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1A1E47" w:rsidRPr="001A1E47" w:rsidRDefault="000D7118" w:rsidP="001A1E47">
      <w:pPr>
        <w:spacing w:after="120"/>
        <w:jc w:val="center"/>
        <w:rPr>
          <w:b/>
          <w:bCs/>
        </w:rPr>
      </w:pPr>
      <w:r>
        <w:rPr>
          <w:b/>
          <w:bCs/>
        </w:rPr>
        <w:t>на право заключения договора</w:t>
      </w:r>
      <w:r w:rsidR="000A74A4">
        <w:rPr>
          <w:b/>
          <w:bCs/>
        </w:rPr>
        <w:t xml:space="preserve"> поставки </w:t>
      </w:r>
      <w:r w:rsidR="001A1E47" w:rsidRPr="001A1E47">
        <w:rPr>
          <w:b/>
          <w:bCs/>
        </w:rPr>
        <w:t>ОПН-0,4 кВ, ОПН-6 кВ, ОПН-10 кВ, ОПН-15 кВ, ОПН-20 кВ, для нужд АО «Россети Сибирь Тываэнерго»</w:t>
      </w:r>
    </w:p>
    <w:p w:rsidR="00A45FFD" w:rsidRDefault="001A1E47" w:rsidP="001A1E47">
      <w:pPr>
        <w:spacing w:after="120"/>
        <w:jc w:val="center"/>
        <w:rPr>
          <w:b/>
          <w:bCs/>
        </w:rPr>
      </w:pPr>
      <w:r w:rsidRPr="001A1E47">
        <w:rPr>
          <w:b/>
          <w:bCs/>
        </w:rPr>
        <w:t>№ 25.1-11/3.2-0026</w:t>
      </w:r>
    </w:p>
    <w:p w:rsidR="001A1E47" w:rsidRDefault="001A1E47" w:rsidP="001A1E47">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1A1E47"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1A1E47">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1A1E47">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1A1E47">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1A1E47">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1A1E47">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1A1E47">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1A1E47">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1A1E47">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1A1E47">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1A1E47">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1A1E47">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1A1E47">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1A1E47">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1A1E47">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1A1E47">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1A1E47">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1A1E47">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1A1E47">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1A1E47">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1A1E47">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1A1E47">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1A1E47">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1A1E47">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1A1E47">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1A1E47">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1A1E47">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1A1E47">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1A1E47">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1A1E47">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1A1E47">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1A1E47">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1A1E47">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1A1E47">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1A1E47">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1A1E47">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1A1E47">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1A1E47">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1A1E47">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1A1E47">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1A1E47">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1A1E47">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1A1E47">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1A1E47">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1A1E47">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1A1E47">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1A1E47">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5C04CF">
          <w:t>3</w:t>
        </w:r>
        <w:r w:rsidR="007E4B1A">
          <w:t>8</w:t>
        </w:r>
      </w:hyperlink>
    </w:p>
    <w:p w:rsidR="0019287B" w:rsidRDefault="001A1E47">
      <w:pPr>
        <w:pStyle w:val="28"/>
        <w:tabs>
          <w:tab w:val="right" w:leader="dot" w:pos="10195"/>
        </w:tabs>
      </w:pPr>
      <w:hyperlink w:anchor="_Toc49" w:tooltip="#_Toc49" w:history="1">
        <w:r w:rsidR="000D7118">
          <w:rPr>
            <w:rStyle w:val="affd"/>
          </w:rPr>
          <w:t>ФОРМА 1. ТЕХНИЧЕСКОЕ ПРЕДЛОЖЕНИЕ</w:t>
        </w:r>
        <w:r w:rsidR="000D7118">
          <w:tab/>
        </w:r>
        <w:r w:rsidR="005C04CF">
          <w:t>3</w:t>
        </w:r>
        <w:r w:rsidR="007E4B1A">
          <w:t>8</w:t>
        </w:r>
      </w:hyperlink>
    </w:p>
    <w:p w:rsidR="0019287B" w:rsidRDefault="001A1E47">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7E4B1A">
          <w:t>39</w:t>
        </w:r>
      </w:hyperlink>
    </w:p>
    <w:p w:rsidR="0019287B" w:rsidRDefault="001A1E47">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7E4B1A">
          <w:t>40</w:t>
        </w:r>
      </w:hyperlink>
    </w:p>
    <w:p w:rsidR="0019287B" w:rsidRDefault="001A1E47">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7E4B1A">
          <w:t>42</w:t>
        </w:r>
      </w:hyperlink>
    </w:p>
    <w:p w:rsidR="0019287B" w:rsidRDefault="001A1E47">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w:t>
        </w:r>
      </w:hyperlink>
      <w:r w:rsidR="007E4B1A">
        <w:t>4</w:t>
      </w:r>
    </w:p>
    <w:p w:rsidR="0019287B" w:rsidRDefault="001A1E47">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w:t>
        </w:r>
      </w:hyperlink>
      <w:r w:rsidR="007E4B1A">
        <w:t>6</w:t>
      </w:r>
    </w:p>
    <w:p w:rsidR="0019287B" w:rsidRDefault="001A1E47">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5C04CF">
          <w:t>5</w:t>
        </w:r>
        <w:r w:rsidR="007E4B1A">
          <w:t>1</w:t>
        </w:r>
      </w:hyperlink>
    </w:p>
    <w:p w:rsidR="0019287B" w:rsidRDefault="001A1E47">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w:t>
        </w:r>
      </w:hyperlink>
      <w:r w:rsidR="007E4B1A">
        <w:t>2</w:t>
      </w:r>
    </w:p>
    <w:p w:rsidR="0019287B" w:rsidRDefault="001A1E47">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w:t>
        </w:r>
      </w:hyperlink>
      <w:r w:rsidR="007E4B1A">
        <w:t>3</w:t>
      </w:r>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A74A4" w:rsidRPr="000A74A4" w:rsidRDefault="000A74A4" w:rsidP="000A74A4">
            <w:pPr>
              <w:spacing w:after="0"/>
              <w:jc w:val="left"/>
              <w:rPr>
                <w:color w:val="000000"/>
              </w:rPr>
            </w:pPr>
            <w:r w:rsidRPr="000A74A4">
              <w:rPr>
                <w:b/>
                <w:bCs/>
                <w:color w:val="000000"/>
              </w:rPr>
              <w:t xml:space="preserve">Лот № 1 </w:t>
            </w:r>
          </w:p>
          <w:p w:rsidR="007E4B1A" w:rsidRPr="007E4B1A" w:rsidRDefault="000A74A4" w:rsidP="007E4B1A">
            <w:r w:rsidRPr="000A74A4">
              <w:t xml:space="preserve">Право на заключение договора поставки </w:t>
            </w:r>
            <w:r w:rsidR="00A45FFD">
              <w:t xml:space="preserve"> </w:t>
            </w:r>
            <w:r w:rsidR="001A1E47">
              <w:t xml:space="preserve"> </w:t>
            </w:r>
            <w:r w:rsidR="001A1E47" w:rsidRPr="001A1E47">
              <w:t>ОПН-0,4 кВ, ОПН-6 кВ, ОПН-10 кВ, ОПН-15 кВ, ОПН-20 кВ</w:t>
            </w:r>
            <w:r w:rsidR="007E4B1A" w:rsidRPr="007E4B1A">
              <w:t>.</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1A1E47" w:rsidRDefault="001A1E47" w:rsidP="001A1E47">
            <w:pPr>
              <w:tabs>
                <w:tab w:val="left" w:pos="708"/>
              </w:tabs>
              <w:spacing w:before="60"/>
            </w:pPr>
            <w:r>
              <w:t>Начальная (максимальная) цена договора без учета НДС составляет 1 366 677 (один миллион триста шестьдесят шесть тысяч шестьсот семьдесят семь) рублей 81 копейка, кроме того НДС в размере 20 %.</w:t>
            </w:r>
          </w:p>
          <w:p w:rsidR="007E4B1A" w:rsidRDefault="001A1E47" w:rsidP="001A1E47">
            <w:r>
              <w:t>Начальная (максимальная) цена договора с учетом НДС составляет 1 640 013 (один миллион шестьсот сорок тысяч тринадцать) рублей 37 копеек.</w:t>
            </w:r>
          </w:p>
          <w:p w:rsidR="001A1E47" w:rsidRDefault="001A1E47" w:rsidP="001A1E47">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4D1802" w:rsidTr="00295F73">
        <w:trPr>
          <w:jc w:val="center"/>
        </w:trPr>
        <w:tc>
          <w:tcPr>
            <w:tcW w:w="704" w:type="dxa"/>
            <w:tcBorders>
              <w:top w:val="single" w:sz="4" w:space="0" w:color="auto"/>
              <w:left w:val="single" w:sz="4" w:space="0" w:color="auto"/>
              <w:bottom w:val="single" w:sz="4" w:space="0" w:color="auto"/>
              <w:right w:val="single" w:sz="4" w:space="0" w:color="auto"/>
            </w:tcBorders>
          </w:tcPr>
          <w:p w:rsidR="004D1802" w:rsidRDefault="004D1802" w:rsidP="004D18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D1802" w:rsidRDefault="004D1802" w:rsidP="004D1802">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D1802" w:rsidRDefault="004D1802" w:rsidP="004D180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D1802" w:rsidRDefault="004D1802" w:rsidP="004D180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4D1802" w:rsidRDefault="004D1802" w:rsidP="004D1802">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Дата начала срока подачи заявок: «07» ноября 2025 года;</w:t>
            </w:r>
          </w:p>
          <w:p w:rsidR="004D1802" w:rsidRDefault="004D1802" w:rsidP="004D1802">
            <w:pPr>
              <w:pStyle w:val="Default"/>
              <w:jc w:val="both"/>
              <w:rPr>
                <w:lang w:eastAsia="zh-CN"/>
              </w:rPr>
            </w:pPr>
            <w:r>
              <w:rPr>
                <w:lang w:eastAsia="zh-CN"/>
              </w:rPr>
              <w:t>Дата и время окончания срока, последний день срока подачи Заявок:</w:t>
            </w:r>
          </w:p>
          <w:p w:rsidR="004D1802" w:rsidRDefault="004D1802" w:rsidP="004D1802">
            <w:pPr>
              <w:pStyle w:val="Default"/>
              <w:jc w:val="both"/>
              <w:rPr>
                <w:lang w:eastAsia="zh-CN"/>
              </w:rPr>
            </w:pPr>
            <w:r>
              <w:rPr>
                <w:lang w:eastAsia="zh-CN"/>
              </w:rPr>
              <w:t>«14» ноября 2025 года 13:00 (время московское)</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 xml:space="preserve">Рассмотрение первых частей заявок: </w:t>
            </w:r>
          </w:p>
          <w:p w:rsidR="004D1802" w:rsidRDefault="004D1802" w:rsidP="004D1802">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4D1802" w:rsidRDefault="004D1802" w:rsidP="004D1802">
            <w:pPr>
              <w:pStyle w:val="Default"/>
              <w:jc w:val="both"/>
              <w:rPr>
                <w:lang w:eastAsia="zh-CN"/>
              </w:rPr>
            </w:pPr>
            <w:r>
              <w:rPr>
                <w:lang w:eastAsia="zh-CN"/>
              </w:rPr>
              <w:t>Дата окончания проведения этапа: «26» ноября 2025 года.</w:t>
            </w:r>
            <w:r>
              <w:rPr>
                <w:i/>
                <w:lang w:eastAsia="zh-CN"/>
              </w:rPr>
              <w:t xml:space="preserve"> </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Рассмотрение и оценка вторых частей заявок:</w:t>
            </w:r>
          </w:p>
          <w:p w:rsidR="004D1802" w:rsidRDefault="004D1802" w:rsidP="004D1802">
            <w:pPr>
              <w:pStyle w:val="Default"/>
              <w:jc w:val="both"/>
              <w:rPr>
                <w:lang w:eastAsia="zh-CN"/>
              </w:rPr>
            </w:pPr>
            <w:r>
              <w:rPr>
                <w:lang w:eastAsia="zh-CN"/>
              </w:rPr>
              <w:t xml:space="preserve">Дата окончания проведения этапа: «08» декабря 2025 года. </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Подача дополнительных ценовых предложений участников закупки:</w:t>
            </w:r>
          </w:p>
          <w:p w:rsidR="004D1802" w:rsidRDefault="004D1802" w:rsidP="004D1802">
            <w:pPr>
              <w:pStyle w:val="Default"/>
              <w:jc w:val="both"/>
              <w:rPr>
                <w:lang w:eastAsia="zh-CN"/>
              </w:rPr>
            </w:pPr>
            <w:r>
              <w:rPr>
                <w:lang w:eastAsia="zh-CN"/>
              </w:rPr>
              <w:t>Дата начала проведения этапа: «09» декабря 2025 года.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D1802" w:rsidRDefault="004D1802" w:rsidP="004D1802">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Подведение итогов</w:t>
            </w:r>
          </w:p>
          <w:p w:rsidR="004D1802" w:rsidRDefault="004D1802" w:rsidP="004D1802">
            <w:pPr>
              <w:pStyle w:val="Default"/>
              <w:jc w:val="both"/>
              <w:rPr>
                <w:lang w:eastAsia="zh-CN"/>
              </w:rPr>
            </w:pPr>
            <w:r>
              <w:rPr>
                <w:lang w:eastAsia="zh-CN"/>
              </w:rPr>
              <w:t>Дата проведения этапа: «10» декабря 2025 года.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D1802" w:rsidRDefault="004D1802" w:rsidP="004D1802">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2"/>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4"/>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9" w:name="_Ref166315600"/>
            <w:bookmarkStart w:id="120" w:name="_Ref354134594"/>
            <w:bookmarkEnd w:id="119"/>
            <w:bookmarkEnd w:id="12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4D1802" w:rsidRPr="004D1802" w:rsidRDefault="004D1802" w:rsidP="004D1802">
      <w:pPr>
        <w:keepLines/>
        <w:numPr>
          <w:ilvl w:val="0"/>
          <w:numId w:val="40"/>
        </w:numPr>
        <w:spacing w:before="120" w:after="120"/>
        <w:ind w:left="0" w:firstLine="0"/>
        <w:contextualSpacing/>
        <w:jc w:val="left"/>
      </w:pPr>
      <w:r w:rsidRPr="004D1802">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4D1802" w:rsidRPr="004D1802" w:rsidTr="004D1802">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N п/п</w:t>
            </w:r>
          </w:p>
        </w:tc>
        <w:tc>
          <w:tcPr>
            <w:tcW w:w="630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Критерии (подкритерии) оценки заявки</w:t>
            </w:r>
          </w:p>
        </w:tc>
        <w:tc>
          <w:tcPr>
            <w:tcW w:w="269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Весовое значение критерия</w:t>
            </w:r>
          </w:p>
        </w:tc>
      </w:tr>
      <w:tr w:rsidR="004D1802" w:rsidRPr="004D1802" w:rsidTr="004D1802">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D1802" w:rsidRPr="004D1802" w:rsidRDefault="004D1802" w:rsidP="004D1802">
            <w:pPr>
              <w:numPr>
                <w:ilvl w:val="0"/>
                <w:numId w:val="41"/>
              </w:numPr>
              <w:spacing w:after="0" w:line="256" w:lineRule="auto"/>
              <w:ind w:firstLine="0"/>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eastAsia="en-US"/>
              </w:rPr>
              <w:t>Ценовой критерий (рейтинг по критерию стоимости заявки)</w:t>
            </w:r>
          </w:p>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val="en-US" w:eastAsia="en-US"/>
              </w:rPr>
              <w:t>R</w:t>
            </w:r>
            <w:r w:rsidRPr="004D1802">
              <w:rPr>
                <w:rFonts w:eastAsia="Calibri"/>
                <w:b/>
                <w:bCs/>
                <w:i/>
                <w:iCs/>
                <w:sz w:val="20"/>
                <w:szCs w:val="20"/>
                <w:vertAlign w:val="subscript"/>
                <w:lang w:val="en-US" w:eastAsia="en-US"/>
              </w:rPr>
              <w:t>si</w:t>
            </w:r>
            <w:r w:rsidRPr="004D1802">
              <w:rPr>
                <w:rFonts w:eastAsia="Calibri"/>
                <w:b/>
                <w:bCs/>
                <w:sz w:val="20"/>
                <w:szCs w:val="20"/>
                <w:vertAlign w:val="subscript"/>
                <w:lang w:eastAsia="en-US"/>
              </w:rPr>
              <w:t>,</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0,7</w:t>
            </w:r>
          </w:p>
        </w:tc>
      </w:tr>
      <w:tr w:rsidR="004D1802" w:rsidRPr="004D1802" w:rsidTr="004D1802">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D1802" w:rsidRPr="004D1802" w:rsidRDefault="004D1802" w:rsidP="004D1802">
            <w:pPr>
              <w:numPr>
                <w:ilvl w:val="0"/>
                <w:numId w:val="41"/>
              </w:numPr>
              <w:spacing w:after="0" w:line="256" w:lineRule="auto"/>
              <w:ind w:firstLine="0"/>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4D1802">
              <w:rPr>
                <w:rFonts w:eastAsia="Calibri"/>
                <w:b/>
                <w:vertAlign w:val="subscript"/>
                <w:lang w:val="en-US" w:eastAsia="en-US"/>
              </w:rPr>
              <w:t>ai</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0,3</w:t>
            </w:r>
          </w:p>
        </w:tc>
      </w:tr>
    </w:tbl>
    <w:p w:rsidR="004D1802" w:rsidRPr="004D1802" w:rsidRDefault="004D1802" w:rsidP="004D1802">
      <w:pPr>
        <w:spacing w:after="0"/>
        <w:jc w:val="left"/>
        <w:rPr>
          <w:rFonts w:eastAsia="Calibri"/>
        </w:rPr>
      </w:pPr>
    </w:p>
    <w:p w:rsidR="004D1802" w:rsidRPr="004D1802" w:rsidRDefault="004D1802" w:rsidP="004D1802">
      <w:pPr>
        <w:keepLines/>
        <w:numPr>
          <w:ilvl w:val="0"/>
          <w:numId w:val="40"/>
        </w:numPr>
        <w:spacing w:before="120" w:after="120"/>
        <w:ind w:left="0" w:firstLine="0"/>
        <w:contextualSpacing/>
        <w:jc w:val="left"/>
        <w:rPr>
          <w:rFonts w:eastAsia="Calibri"/>
          <w:lang w:eastAsia="en-US"/>
        </w:rPr>
      </w:pPr>
      <w:r w:rsidRPr="004D1802">
        <w:t>Полученные</w:t>
      </w:r>
      <w:r w:rsidRPr="004D1802">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D1802" w:rsidRPr="004D1802" w:rsidRDefault="004D1802" w:rsidP="004D1802">
      <w:pPr>
        <w:shd w:val="clear" w:color="auto" w:fill="FFFFFF"/>
        <w:spacing w:after="120"/>
        <w:ind w:left="567"/>
        <w:contextualSpacing/>
        <w:rPr>
          <w:rFonts w:eastAsia="Calibri"/>
          <w:lang w:eastAsia="en-US"/>
        </w:rPr>
      </w:pPr>
    </w:p>
    <w:p w:rsidR="004D1802" w:rsidRPr="004D1802" w:rsidRDefault="004D1802" w:rsidP="004D1802">
      <w:pPr>
        <w:jc w:val="center"/>
        <w:rPr>
          <w:rFonts w:eastAsia="Calibri"/>
          <w:lang w:eastAsia="en-US"/>
        </w:rPr>
      </w:pPr>
      <w:r w:rsidRPr="004D1802">
        <w:rPr>
          <w:rFonts w:eastAsia="Calibri"/>
          <w:lang w:val="en-US" w:eastAsia="en-US"/>
        </w:rPr>
        <w:t>R</w:t>
      </w:r>
      <w:r w:rsidRPr="004D1802">
        <w:rPr>
          <w:rFonts w:eastAsia="Calibri"/>
          <w:vertAlign w:val="subscript"/>
          <w:lang w:val="en-US" w:eastAsia="en-US"/>
        </w:rPr>
        <w:t>i</w:t>
      </w:r>
      <w:r w:rsidRPr="004D1802">
        <w:rPr>
          <w:rFonts w:eastAsia="Calibri"/>
          <w:lang w:eastAsia="en-US"/>
        </w:rPr>
        <w:t>= (</w:t>
      </w:r>
      <w:r w:rsidRPr="004D1802">
        <w:rPr>
          <w:rFonts w:eastAsia="Calibri"/>
          <w:lang w:val="en-US" w:eastAsia="en-US"/>
        </w:rPr>
        <w:t>R</w:t>
      </w:r>
      <w:r w:rsidRPr="004D1802">
        <w:rPr>
          <w:rFonts w:eastAsia="Calibri"/>
          <w:i/>
          <w:iCs/>
          <w:vertAlign w:val="subscript"/>
          <w:lang w:val="en-US" w:eastAsia="en-US"/>
        </w:rPr>
        <w:t>si</w:t>
      </w:r>
      <w:r w:rsidRPr="004D1802">
        <w:rPr>
          <w:rFonts w:eastAsia="Calibri"/>
          <w:lang w:val="en-US" w:eastAsia="en-US"/>
        </w:rPr>
        <w:t>xV</w:t>
      </w:r>
      <w:r w:rsidRPr="004D1802">
        <w:rPr>
          <w:rFonts w:eastAsia="Calibri"/>
          <w:vertAlign w:val="subscript"/>
          <w:lang w:val="en-US" w:eastAsia="en-US"/>
        </w:rPr>
        <w:t>s</w:t>
      </w:r>
      <w:r w:rsidRPr="004D1802">
        <w:rPr>
          <w:rFonts w:eastAsia="Calibri"/>
          <w:lang w:eastAsia="en-US"/>
        </w:rPr>
        <w:t xml:space="preserve">) + </w:t>
      </w:r>
      <w:r w:rsidRPr="004D1802">
        <w:rPr>
          <w:rFonts w:eastAsia="Calibri"/>
          <w:lang w:val="en-US" w:eastAsia="en-US"/>
        </w:rPr>
        <w:t>R</w:t>
      </w:r>
      <w:r w:rsidRPr="004D1802">
        <w:rPr>
          <w:rFonts w:eastAsia="Calibri"/>
          <w:vertAlign w:val="subscript"/>
          <w:lang w:val="en-US" w:eastAsia="en-US"/>
        </w:rPr>
        <w:t>ai</w:t>
      </w:r>
      <w:r w:rsidRPr="004D1802">
        <w:rPr>
          <w:rFonts w:eastAsia="Calibri"/>
          <w:lang w:val="en-US" w:eastAsia="en-US"/>
        </w:rPr>
        <w:t>xV</w:t>
      </w:r>
      <w:r w:rsidRPr="004D1802">
        <w:rPr>
          <w:rFonts w:eastAsia="Calibri"/>
          <w:vertAlign w:val="subscript"/>
          <w:lang w:val="en-US" w:eastAsia="en-US"/>
        </w:rPr>
        <w:t>ai</w:t>
      </w:r>
      <w:r w:rsidRPr="004D1802">
        <w:rPr>
          <w:rFonts w:eastAsia="Calibri"/>
          <w:lang w:eastAsia="en-US"/>
        </w:rPr>
        <w:t>)</w:t>
      </w:r>
    </w:p>
    <w:p w:rsidR="004D1802" w:rsidRPr="004D1802" w:rsidRDefault="004D1802" w:rsidP="004D1802">
      <w:pPr>
        <w:rPr>
          <w:rFonts w:eastAsia="Calibri"/>
          <w:i/>
          <w:iCs/>
          <w:szCs w:val="22"/>
          <w:lang w:eastAsia="en-US"/>
        </w:rPr>
      </w:pPr>
      <w:r w:rsidRPr="004D1802">
        <w:rPr>
          <w:rFonts w:eastAsia="Calibri"/>
          <w:i/>
          <w:iCs/>
          <w:szCs w:val="22"/>
          <w:lang w:eastAsia="en-US"/>
        </w:rPr>
        <w:t>где:</w:t>
      </w:r>
    </w:p>
    <w:p w:rsidR="004D1802" w:rsidRPr="004D1802" w:rsidRDefault="004D1802" w:rsidP="004D1802">
      <w:pPr>
        <w:rPr>
          <w:rFonts w:eastAsia="Calibri"/>
          <w:sz w:val="20"/>
          <w:szCs w:val="20"/>
          <w:lang w:eastAsia="en-US"/>
        </w:rPr>
      </w:pPr>
      <w:r w:rsidRPr="004D1802">
        <w:rPr>
          <w:rFonts w:eastAsia="Calibri"/>
          <w:sz w:val="20"/>
          <w:szCs w:val="20"/>
          <w:lang w:eastAsia="en-US"/>
        </w:rPr>
        <w:t>Ri - общий рейтинг предпочтительности i-й заявки;</w:t>
      </w:r>
    </w:p>
    <w:p w:rsidR="004D1802" w:rsidRPr="004D1802" w:rsidRDefault="004D1802" w:rsidP="004D1802">
      <w:pPr>
        <w:rPr>
          <w:rFonts w:eastAsia="Calibri"/>
          <w:sz w:val="20"/>
          <w:szCs w:val="20"/>
          <w:lang w:eastAsia="en-US"/>
        </w:rPr>
      </w:pPr>
      <w:r w:rsidRPr="004D1802">
        <w:rPr>
          <w:rFonts w:eastAsia="Calibri"/>
          <w:sz w:val="20"/>
          <w:szCs w:val="20"/>
          <w:lang w:val="en-US" w:eastAsia="en-US"/>
        </w:rPr>
        <w:t>R</w:t>
      </w:r>
      <w:r w:rsidRPr="004D1802">
        <w:rPr>
          <w:rFonts w:eastAsia="Calibri"/>
          <w:i/>
          <w:iCs/>
          <w:sz w:val="20"/>
          <w:szCs w:val="20"/>
          <w:vertAlign w:val="subscript"/>
          <w:lang w:val="en-US" w:eastAsia="en-US"/>
        </w:rPr>
        <w:t>si</w:t>
      </w:r>
      <w:r w:rsidRPr="004D1802">
        <w:rPr>
          <w:rFonts w:eastAsia="Calibri"/>
          <w:sz w:val="20"/>
          <w:szCs w:val="20"/>
          <w:lang w:val="en-US" w:eastAsia="en-US"/>
        </w:rPr>
        <w:t> </w:t>
      </w:r>
      <w:r w:rsidRPr="004D1802">
        <w:rPr>
          <w:rFonts w:eastAsia="Calibri"/>
          <w:sz w:val="20"/>
          <w:szCs w:val="20"/>
          <w:lang w:eastAsia="en-US"/>
        </w:rPr>
        <w:t>- оценка в баллах по ценовому критерию (по критерию стоимости заявки);</w:t>
      </w:r>
    </w:p>
    <w:p w:rsidR="004D1802" w:rsidRPr="004D1802" w:rsidRDefault="004D1802" w:rsidP="004D1802">
      <w:pPr>
        <w:rPr>
          <w:rFonts w:eastAsia="Calibri"/>
          <w:sz w:val="20"/>
          <w:szCs w:val="20"/>
          <w:lang w:eastAsia="en-US"/>
        </w:rPr>
      </w:pPr>
      <w:r w:rsidRPr="004D1802">
        <w:rPr>
          <w:rFonts w:eastAsia="Calibri"/>
          <w:sz w:val="20"/>
          <w:szCs w:val="20"/>
          <w:lang w:eastAsia="en-US"/>
        </w:rPr>
        <w:t>R</w:t>
      </w:r>
      <w:r w:rsidRPr="004D1802">
        <w:rPr>
          <w:rFonts w:eastAsia="Calibri"/>
          <w:vertAlign w:val="subscript"/>
          <w:lang w:val="en-US" w:eastAsia="en-US"/>
        </w:rPr>
        <w:t>a</w:t>
      </w:r>
      <w:r w:rsidRPr="004D1802">
        <w:rPr>
          <w:rFonts w:eastAsia="Calibri"/>
          <w:vertAlign w:val="subscript"/>
          <w:lang w:eastAsia="en-US"/>
        </w:rPr>
        <w:t>i</w:t>
      </w:r>
      <w:r w:rsidRPr="004D1802">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4D1802" w:rsidRPr="004D1802" w:rsidRDefault="004D1802" w:rsidP="004D1802">
      <w:pPr>
        <w:rPr>
          <w:rFonts w:eastAsia="Calibri"/>
          <w:sz w:val="20"/>
          <w:szCs w:val="20"/>
          <w:lang w:eastAsia="en-US"/>
        </w:rPr>
      </w:pPr>
      <w:r w:rsidRPr="004D1802">
        <w:rPr>
          <w:rFonts w:eastAsia="Calibri"/>
          <w:sz w:val="20"/>
          <w:szCs w:val="20"/>
          <w:lang w:val="en-US" w:eastAsia="en-US"/>
        </w:rPr>
        <w:t>V</w:t>
      </w:r>
      <w:r w:rsidRPr="004D1802">
        <w:rPr>
          <w:rFonts w:eastAsia="Calibri"/>
          <w:sz w:val="20"/>
          <w:szCs w:val="20"/>
          <w:vertAlign w:val="subscript"/>
          <w:lang w:val="en-US" w:eastAsia="en-US"/>
        </w:rPr>
        <w:t>s</w:t>
      </w:r>
      <w:r w:rsidRPr="004D1802">
        <w:rPr>
          <w:rFonts w:eastAsia="Calibri"/>
          <w:sz w:val="20"/>
          <w:szCs w:val="20"/>
          <w:lang w:eastAsia="en-US"/>
        </w:rPr>
        <w:t xml:space="preserve">, </w:t>
      </w:r>
      <w:r w:rsidRPr="004D1802">
        <w:rPr>
          <w:rFonts w:eastAsia="Calibri"/>
          <w:sz w:val="20"/>
          <w:szCs w:val="20"/>
          <w:lang w:val="en-US" w:eastAsia="en-US"/>
        </w:rPr>
        <w:t>V</w:t>
      </w:r>
      <w:r w:rsidRPr="004D1802">
        <w:rPr>
          <w:rFonts w:eastAsia="Calibri"/>
          <w:sz w:val="20"/>
          <w:szCs w:val="20"/>
          <w:vertAlign w:val="subscript"/>
          <w:lang w:val="en-US" w:eastAsia="en-US"/>
        </w:rPr>
        <w:t>ai</w:t>
      </w:r>
      <w:r w:rsidRPr="004D1802">
        <w:rPr>
          <w:rFonts w:eastAsia="Calibri"/>
          <w:sz w:val="20"/>
          <w:szCs w:val="20"/>
          <w:vertAlign w:val="subscript"/>
          <w:lang w:eastAsia="en-US"/>
        </w:rPr>
        <w:t>,</w:t>
      </w:r>
      <w:r w:rsidRPr="004D1802">
        <w:rPr>
          <w:rFonts w:eastAsia="Calibri"/>
          <w:sz w:val="20"/>
          <w:szCs w:val="20"/>
          <w:lang w:eastAsia="en-US"/>
        </w:rPr>
        <w:t xml:space="preserve"> – весовые коэффициенты соответствующих критериев.</w:t>
      </w:r>
    </w:p>
    <w:p w:rsidR="004D1802" w:rsidRPr="004D1802" w:rsidRDefault="004D1802" w:rsidP="004D1802">
      <w:pPr>
        <w:widowControl w:val="0"/>
        <w:numPr>
          <w:ilvl w:val="1"/>
          <w:numId w:val="40"/>
        </w:numPr>
        <w:spacing w:after="0"/>
        <w:ind w:left="0" w:firstLine="0"/>
        <w:jc w:val="left"/>
        <w:rPr>
          <w:rFonts w:eastAsia="Calibri"/>
          <w:sz w:val="28"/>
          <w:lang w:eastAsia="en-US"/>
        </w:rPr>
      </w:pPr>
      <w:r w:rsidRPr="004D1802">
        <w:t>При</w:t>
      </w:r>
      <w:r w:rsidRPr="004D1802">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D1802" w:rsidRPr="004D1802" w:rsidRDefault="004D1802" w:rsidP="004D1802">
      <w:pPr>
        <w:widowControl w:val="0"/>
        <w:numPr>
          <w:ilvl w:val="1"/>
          <w:numId w:val="40"/>
        </w:numPr>
        <w:spacing w:after="0"/>
        <w:ind w:left="0" w:firstLine="0"/>
        <w:jc w:val="left"/>
        <w:rPr>
          <w:rFonts w:eastAsia="Calibri"/>
          <w:szCs w:val="22"/>
          <w:lang w:eastAsia="en-US"/>
        </w:rPr>
      </w:pPr>
      <w:r w:rsidRPr="004D1802">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D1802" w:rsidRPr="004D1802" w:rsidRDefault="004D1802" w:rsidP="004D1802">
      <w:pPr>
        <w:widowControl w:val="0"/>
        <w:spacing w:after="0"/>
        <w:ind w:left="567"/>
        <w:rPr>
          <w:rFonts w:eastAsia="Calibri"/>
          <w:szCs w:val="22"/>
          <w:lang w:eastAsia="en-US"/>
        </w:rPr>
      </w:pPr>
    </w:p>
    <w:p w:rsidR="004D1802" w:rsidRPr="004D1802" w:rsidRDefault="004D1802" w:rsidP="004D1802">
      <w:pPr>
        <w:keepLines/>
        <w:numPr>
          <w:ilvl w:val="0"/>
          <w:numId w:val="40"/>
        </w:numPr>
        <w:spacing w:before="120" w:after="120"/>
        <w:ind w:left="0" w:firstLine="0"/>
        <w:contextualSpacing/>
        <w:jc w:val="left"/>
        <w:rPr>
          <w:rFonts w:eastAsia="Calibri"/>
          <w:bCs/>
          <w:szCs w:val="22"/>
          <w:lang w:eastAsia="en-US"/>
        </w:rPr>
      </w:pPr>
      <w:r w:rsidRPr="004D1802">
        <w:rPr>
          <w:rFonts w:eastAsia="Calibri"/>
          <w:bCs/>
          <w:szCs w:val="22"/>
          <w:lang w:eastAsia="en-US"/>
        </w:rPr>
        <w:t>Расчет рейтинга (оценка) по критерию стоимости заявки (</w:t>
      </w:r>
      <w:r w:rsidRPr="004D1802">
        <w:rPr>
          <w:rFonts w:eastAsia="Calibri"/>
          <w:bCs/>
          <w:szCs w:val="22"/>
          <w:lang w:val="en-US" w:eastAsia="en-US"/>
        </w:rPr>
        <w:t>R</w:t>
      </w:r>
      <w:r w:rsidRPr="004D1802">
        <w:rPr>
          <w:rFonts w:eastAsia="Calibri"/>
          <w:bCs/>
          <w:i/>
          <w:iCs/>
          <w:szCs w:val="22"/>
          <w:vertAlign w:val="subscript"/>
          <w:lang w:val="en-US" w:eastAsia="en-US"/>
        </w:rPr>
        <w:t>si</w:t>
      </w:r>
      <w:r w:rsidRPr="004D1802">
        <w:rPr>
          <w:rFonts w:eastAsia="Calibri"/>
          <w:bCs/>
          <w:szCs w:val="22"/>
          <w:lang w:eastAsia="en-US"/>
        </w:rPr>
        <w:t>)</w:t>
      </w:r>
    </w:p>
    <w:p w:rsidR="004D1802" w:rsidRPr="004D1802" w:rsidRDefault="004D1802" w:rsidP="004D1802">
      <w:pPr>
        <w:spacing w:after="0"/>
        <w:ind w:firstLine="567"/>
        <w:rPr>
          <w:rFonts w:eastAsia="Calibri"/>
          <w:color w:val="000000"/>
          <w:szCs w:val="22"/>
          <w:lang w:eastAsia="en-US"/>
        </w:rPr>
      </w:pPr>
      <w:r w:rsidRPr="004D1802">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4D1802" w:rsidRPr="004D1802" w:rsidRDefault="004D1802" w:rsidP="004D1802">
      <w:pPr>
        <w:spacing w:after="0"/>
        <w:jc w:val="left"/>
        <w:rPr>
          <w:rFonts w:eastAsia="Calibri"/>
          <w:color w:val="000000"/>
          <w:szCs w:val="22"/>
          <w:lang w:eastAsia="en-US"/>
        </w:rPr>
      </w:pP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Smax - Si</w:t>
      </w: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Rsi = ------------- x 100,</w:t>
      </w: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Smax</w:t>
      </w:r>
    </w:p>
    <w:p w:rsidR="004D1802" w:rsidRPr="004D1802" w:rsidRDefault="004D1802" w:rsidP="004D1802">
      <w:pPr>
        <w:spacing w:after="0"/>
        <w:jc w:val="left"/>
        <w:rPr>
          <w:rFonts w:eastAsia="Calibri"/>
          <w:color w:val="000000"/>
          <w:szCs w:val="22"/>
          <w:lang w:val="en-US" w:eastAsia="en-US"/>
        </w:rPr>
      </w:pPr>
    </w:p>
    <w:p w:rsidR="004D1802" w:rsidRPr="004D1802" w:rsidRDefault="004D1802" w:rsidP="004D1802">
      <w:pPr>
        <w:ind w:firstLine="851"/>
        <w:jc w:val="left"/>
        <w:rPr>
          <w:rFonts w:eastAsia="Calibri"/>
          <w:i/>
          <w:lang w:val="en-US" w:eastAsia="en-US"/>
        </w:rPr>
      </w:pPr>
      <w:r w:rsidRPr="004D1802">
        <w:rPr>
          <w:rFonts w:eastAsia="Calibri"/>
          <w:i/>
          <w:lang w:eastAsia="en-US"/>
        </w:rPr>
        <w:t>где</w:t>
      </w:r>
      <w:r w:rsidRPr="004D1802">
        <w:rPr>
          <w:rFonts w:eastAsia="Calibri"/>
          <w:i/>
          <w:lang w:val="en-US" w:eastAsia="en-US"/>
        </w:rPr>
        <w:t xml:space="preserve">: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R</w:t>
      </w:r>
      <w:r w:rsidRPr="004D1802">
        <w:rPr>
          <w:color w:val="000000"/>
          <w:sz w:val="20"/>
          <w:szCs w:val="20"/>
          <w:vertAlign w:val="subscript"/>
          <w:lang w:eastAsia="en-US"/>
        </w:rPr>
        <w:t>si</w:t>
      </w:r>
      <w:r w:rsidRPr="004D1802">
        <w:rPr>
          <w:color w:val="000000"/>
          <w:sz w:val="20"/>
          <w:szCs w:val="20"/>
          <w:lang w:eastAsia="en-US"/>
        </w:rPr>
        <w:t xml:space="preserve"> - оценка (рейтинг) i-й заявки по критерию стоимости;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S</w:t>
      </w:r>
      <w:r w:rsidRPr="004D1802">
        <w:rPr>
          <w:color w:val="000000"/>
          <w:sz w:val="20"/>
          <w:szCs w:val="20"/>
          <w:vertAlign w:val="subscript"/>
          <w:lang w:eastAsia="en-US"/>
        </w:rPr>
        <w:t>max</w:t>
      </w:r>
      <w:r w:rsidRPr="004D1802">
        <w:rPr>
          <w:color w:val="000000"/>
          <w:sz w:val="20"/>
          <w:szCs w:val="20"/>
          <w:lang w:eastAsia="en-US"/>
        </w:rPr>
        <w:t xml:space="preserve"> - объявленная начальная (максимальная) цена договора;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S</w:t>
      </w:r>
      <w:r w:rsidRPr="004D1802">
        <w:rPr>
          <w:color w:val="000000"/>
          <w:sz w:val="20"/>
          <w:szCs w:val="20"/>
          <w:vertAlign w:val="subscript"/>
          <w:lang w:eastAsia="en-US"/>
        </w:rPr>
        <w:t>i</w:t>
      </w:r>
      <w:r w:rsidRPr="004D1802">
        <w:rPr>
          <w:color w:val="000000"/>
          <w:sz w:val="20"/>
          <w:szCs w:val="20"/>
          <w:lang w:eastAsia="en-US"/>
        </w:rPr>
        <w:t xml:space="preserve"> - стоимость заявки i-го участника. </w:t>
      </w:r>
    </w:p>
    <w:p w:rsidR="004D1802" w:rsidRPr="004D1802" w:rsidRDefault="004D1802" w:rsidP="004D1802">
      <w:pPr>
        <w:spacing w:after="0"/>
        <w:ind w:firstLine="567"/>
        <w:rPr>
          <w:color w:val="000000"/>
          <w:lang w:eastAsia="en-US"/>
        </w:rPr>
      </w:pPr>
    </w:p>
    <w:p w:rsidR="004D1802" w:rsidRPr="004D1802" w:rsidRDefault="004D1802" w:rsidP="004D1802">
      <w:pPr>
        <w:spacing w:after="0"/>
        <w:ind w:firstLine="567"/>
        <w:rPr>
          <w:color w:val="000000"/>
          <w:lang w:eastAsia="en-US"/>
        </w:rPr>
      </w:pPr>
      <w:r w:rsidRPr="004D1802">
        <w:rPr>
          <w:color w:val="000000"/>
          <w:lang w:eastAsia="en-US"/>
        </w:rPr>
        <w:t>Для целей оценки заявок по ценовому критерию применяются ценовые предложения участников закупки без НДС.</w:t>
      </w:r>
    </w:p>
    <w:p w:rsidR="004D1802" w:rsidRPr="004D1802" w:rsidRDefault="004D1802" w:rsidP="004D1802">
      <w:pPr>
        <w:spacing w:after="0"/>
        <w:ind w:firstLine="567"/>
        <w:rPr>
          <w:color w:val="000000"/>
          <w:lang w:eastAsia="en-US"/>
        </w:rPr>
      </w:pPr>
      <w:r w:rsidRPr="004D1802">
        <w:rPr>
          <w:color w:val="000000"/>
          <w:lang w:eastAsia="en-US"/>
        </w:rPr>
        <w:t>Полученное значение R</w:t>
      </w:r>
      <w:r w:rsidRPr="004D1802">
        <w:rPr>
          <w:color w:val="000000"/>
          <w:vertAlign w:val="subscript"/>
          <w:lang w:eastAsia="en-US"/>
        </w:rPr>
        <w:t xml:space="preserve">si </w:t>
      </w:r>
      <w:r w:rsidRPr="004D1802">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D1802" w:rsidRPr="004D1802" w:rsidRDefault="004D1802" w:rsidP="004D1802">
      <w:pPr>
        <w:spacing w:after="0"/>
        <w:jc w:val="left"/>
        <w:rPr>
          <w:rFonts w:eastAsia="Calibri"/>
          <w:color w:val="000000"/>
          <w:szCs w:val="22"/>
          <w:lang w:eastAsia="en-US"/>
        </w:rPr>
      </w:pPr>
    </w:p>
    <w:p w:rsidR="004D1802" w:rsidRPr="004D1802" w:rsidRDefault="004D1802" w:rsidP="004D1802">
      <w:pPr>
        <w:spacing w:after="0"/>
        <w:ind w:firstLine="567"/>
        <w:rPr>
          <w:rFonts w:eastAsia="Calibri"/>
          <w:sz w:val="22"/>
          <w:szCs w:val="22"/>
          <w:lang w:eastAsia="en-US"/>
        </w:rPr>
      </w:pPr>
      <w:r w:rsidRPr="004D1802">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D1802" w:rsidRPr="004D1802" w:rsidRDefault="004D1802" w:rsidP="004D1802">
      <w:pPr>
        <w:spacing w:after="0"/>
        <w:jc w:val="left"/>
        <w:rPr>
          <w:rFonts w:eastAsia="Calibri"/>
          <w:bCs/>
          <w:szCs w:val="22"/>
          <w:lang w:eastAsia="en-US"/>
        </w:rPr>
      </w:pPr>
    </w:p>
    <w:p w:rsidR="004D1802" w:rsidRPr="004D1802" w:rsidRDefault="004D1802" w:rsidP="004D1802">
      <w:pPr>
        <w:keepNext/>
        <w:widowControl w:val="0"/>
        <w:shd w:val="clear" w:color="auto" w:fill="FFFFFF"/>
        <w:spacing w:after="120"/>
        <w:ind w:right="-2" w:firstLine="708"/>
        <w:contextualSpacing/>
        <w:rPr>
          <w:rFonts w:eastAsia="Calibri"/>
          <w:bCs/>
          <w:lang w:eastAsia="en-US"/>
        </w:rPr>
      </w:pPr>
      <w:r w:rsidRPr="004D1802">
        <w:rPr>
          <w:rFonts w:eastAsia="Calibri"/>
          <w:bCs/>
          <w:lang w:eastAsia="en-US"/>
        </w:rPr>
        <w:t>4.</w:t>
      </w:r>
      <w:r w:rsidRPr="004D1802">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4D1802">
        <w:rPr>
          <w:rFonts w:eastAsia="Calibri"/>
          <w:bCs/>
          <w:lang w:val="en-US" w:eastAsia="en-US"/>
        </w:rPr>
        <w:t>i</w:t>
      </w:r>
      <w:r w:rsidRPr="004D1802">
        <w:rPr>
          <w:rFonts w:eastAsia="Calibri"/>
          <w:bCs/>
          <w:lang w:eastAsia="en-US"/>
        </w:rPr>
        <w:t>)</w:t>
      </w:r>
    </w:p>
    <w:p w:rsidR="004D1802" w:rsidRPr="004D1802" w:rsidRDefault="004D1802" w:rsidP="004D1802">
      <w:pPr>
        <w:widowControl w:val="0"/>
        <w:spacing w:after="0"/>
        <w:rPr>
          <w:rFonts w:eastAsia="Calibri"/>
          <w:bCs/>
          <w:lang w:eastAsia="en-US"/>
        </w:rPr>
      </w:pPr>
      <w:r w:rsidRPr="004D1802">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4D1802" w:rsidRPr="004D1802" w:rsidRDefault="004D1802" w:rsidP="004D1802">
      <w:pPr>
        <w:widowControl w:val="0"/>
        <w:spacing w:after="0"/>
        <w:rPr>
          <w:rFonts w:eastAsia="Calibri"/>
          <w:bCs/>
          <w:lang w:eastAsia="en-US"/>
        </w:rPr>
      </w:pPr>
      <w:r w:rsidRPr="004D1802">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4D1802">
        <w:rPr>
          <w:rFonts w:eastAsia="Calibri"/>
          <w:bCs/>
          <w:lang w:val="en-US" w:eastAsia="en-US"/>
        </w:rPr>
        <w:t>ai</w:t>
      </w:r>
      <w:r w:rsidRPr="004D1802">
        <w:rPr>
          <w:rFonts w:eastAsia="Calibri"/>
          <w:bCs/>
          <w:lang w:eastAsia="en-US"/>
        </w:rPr>
        <w:t>).</w:t>
      </w:r>
    </w:p>
    <w:p w:rsidR="004D1802" w:rsidRPr="004D1802" w:rsidRDefault="004D1802" w:rsidP="004D1802">
      <w:pPr>
        <w:widowControl w:val="0"/>
        <w:spacing w:after="0"/>
        <w:rPr>
          <w:rFonts w:eastAsia="Calibri"/>
          <w:bCs/>
          <w:lang w:eastAsia="en-US"/>
        </w:rPr>
      </w:pPr>
      <w:r w:rsidRPr="004D1802">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4D1802" w:rsidRPr="004D1802" w:rsidRDefault="004D1802" w:rsidP="004D1802">
      <w:pPr>
        <w:widowControl w:val="0"/>
        <w:spacing w:after="0"/>
        <w:rPr>
          <w:rFonts w:eastAsia="Calibri"/>
          <w:bCs/>
          <w:lang w:eastAsia="en-US"/>
        </w:rPr>
      </w:pPr>
      <w:r w:rsidRPr="004D1802">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4D1802" w:rsidRPr="004D1802" w:rsidRDefault="004D1802" w:rsidP="004D1802">
      <w:pPr>
        <w:widowControl w:val="0"/>
        <w:spacing w:after="0"/>
        <w:rPr>
          <w:rFonts w:eastAsia="Calibri"/>
          <w:bCs/>
          <w:lang w:eastAsia="en-US"/>
        </w:rPr>
      </w:pPr>
    </w:p>
    <w:p w:rsidR="004D1802" w:rsidRPr="004D1802" w:rsidRDefault="004D1802" w:rsidP="004D1802">
      <w:pPr>
        <w:widowControl w:val="0"/>
        <w:spacing w:after="0"/>
        <w:rPr>
          <w:rFonts w:eastAsia="Calibri"/>
          <w:bCs/>
          <w:lang w:eastAsia="en-US"/>
        </w:rPr>
      </w:pPr>
      <w:r w:rsidRPr="004D1802">
        <w:rPr>
          <w:rFonts w:eastAsia="Calibri"/>
          <w:bCs/>
          <w:lang w:eastAsia="en-US"/>
        </w:rPr>
        <w:t>Формула расчета баллов:</w:t>
      </w:r>
    </w:p>
    <w:p w:rsidR="004D1802" w:rsidRPr="004D1802" w:rsidRDefault="004D1802" w:rsidP="004D1802">
      <w:pPr>
        <w:widowControl w:val="0"/>
        <w:spacing w:after="0"/>
        <w:rPr>
          <w:rFonts w:eastAsia="Calibri"/>
          <w:bCs/>
          <w:lang w:eastAsia="en-US"/>
        </w:rPr>
      </w:pPr>
    </w:p>
    <w:p w:rsidR="004D1802" w:rsidRPr="004D1802" w:rsidRDefault="004D1802" w:rsidP="004D1802">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4D1802">
        <w:rPr>
          <w:lang w:eastAsia="en-US"/>
        </w:rPr>
        <w:t>,</w:t>
      </w:r>
    </w:p>
    <w:p w:rsidR="004D1802" w:rsidRPr="004D1802" w:rsidRDefault="004D1802" w:rsidP="004D1802">
      <w:pPr>
        <w:widowControl w:val="0"/>
        <w:spacing w:after="0"/>
        <w:rPr>
          <w:lang w:eastAsia="en-US"/>
        </w:rPr>
      </w:pPr>
    </w:p>
    <w:p w:rsidR="004D1802" w:rsidRPr="004D1802" w:rsidRDefault="004D1802" w:rsidP="004D1802">
      <w:pPr>
        <w:widowControl w:val="0"/>
        <w:spacing w:after="0"/>
        <w:rPr>
          <w:lang w:eastAsia="en-US"/>
        </w:rPr>
      </w:pPr>
      <w:r w:rsidRPr="004D1802">
        <w:rPr>
          <w:lang w:eastAsia="en-US"/>
        </w:rPr>
        <w:t>где Б – количество баллов,</w:t>
      </w:r>
    </w:p>
    <w:p w:rsidR="004D1802" w:rsidRPr="004D1802" w:rsidRDefault="004D1802" w:rsidP="004D1802">
      <w:pPr>
        <w:widowControl w:val="0"/>
        <w:spacing w:after="0"/>
        <w:rPr>
          <w:rFonts w:eastAsia="Calibri"/>
          <w:bCs/>
          <w:lang w:eastAsia="en-US"/>
        </w:rPr>
      </w:pPr>
      <w:r w:rsidRPr="004D1802">
        <w:rPr>
          <w:lang w:eastAsia="en-US"/>
        </w:rPr>
        <w:t xml:space="preserve">Ка – количество позиций товара, на которое предоставлено </w:t>
      </w:r>
      <w:r w:rsidRPr="004D1802">
        <w:rPr>
          <w:rFonts w:eastAsia="Calibri"/>
          <w:bCs/>
          <w:lang w:eastAsia="en-US"/>
        </w:rPr>
        <w:t>Заключение о прохождении аттестации ПАО «Россети»</w:t>
      </w:r>
    </w:p>
    <w:p w:rsidR="0019287B" w:rsidRDefault="004D1802" w:rsidP="004D1802">
      <w:pPr>
        <w:spacing w:after="0"/>
        <w:jc w:val="left"/>
        <w:rPr>
          <w:b/>
          <w:i/>
          <w:highlight w:val="cyan"/>
        </w:rPr>
      </w:pPr>
      <w:r w:rsidRPr="004D1802">
        <w:rPr>
          <w:rFonts w:eastAsia="Calibri"/>
          <w:bCs/>
          <w:lang w:eastAsia="en-US"/>
        </w:rPr>
        <w:t>Ко – общее количество позиций товара.</w:t>
      </w:r>
      <w:r w:rsidR="000D7118">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1" w:name="_Ref303614975"/>
            <w:bookmarkStart w:id="122"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1"/>
            <w:bookmarkEnd w:id="122"/>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A1E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A1E47" w:rsidRDefault="001A1E47" w:rsidP="001A1E47">
            <w:pPr>
              <w:widowControl w:val="0"/>
              <w:numPr>
                <w:ilvl w:val="0"/>
                <w:numId w:val="17"/>
              </w:numPr>
              <w:spacing w:after="200"/>
              <w:ind w:left="113" w:right="34" w:firstLine="0"/>
              <w:jc w:val="left"/>
              <w:rPr>
                <w:sz w:val="20"/>
                <w:szCs w:val="20"/>
              </w:rPr>
            </w:pPr>
          </w:p>
        </w:tc>
        <w:tc>
          <w:tcPr>
            <w:tcW w:w="1927" w:type="pct"/>
          </w:tcPr>
          <w:p w:rsidR="001A1E47" w:rsidRDefault="001A1E47" w:rsidP="001A1E47">
            <w:pPr>
              <w:keepNext/>
              <w:spacing w:after="0"/>
              <w:ind w:firstLine="34"/>
              <w:jc w:val="left"/>
              <w:rPr>
                <w:rFonts w:eastAsia="Calibri"/>
                <w:bCs/>
                <w:sz w:val="20"/>
                <w:szCs w:val="22"/>
              </w:rPr>
            </w:pPr>
            <w:r>
              <w:rPr>
                <w:rFonts w:eastAsia="Calibri"/>
                <w:bCs/>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1A1E47" w:rsidRDefault="001A1E47" w:rsidP="001A1E47">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5C0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5C04CF" w:rsidRDefault="005C04CF" w:rsidP="005C04CF">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5C04CF" w:rsidRPr="005C04CF" w:rsidRDefault="005C04CF" w:rsidP="005C04CF">
            <w:pPr>
              <w:widowControl w:val="0"/>
              <w:spacing w:after="0"/>
              <w:ind w:right="34" w:firstLine="34"/>
              <w:jc w:val="left"/>
              <w:rPr>
                <w:rFonts w:eastAsia="Calibri"/>
                <w:bCs/>
                <w:sz w:val="20"/>
                <w:szCs w:val="20"/>
              </w:rPr>
            </w:pPr>
            <w:r w:rsidRPr="005C04CF">
              <w:rPr>
                <w:rFonts w:eastAsia="Calibri"/>
                <w:bCs/>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2809" w:type="pct"/>
          </w:tcPr>
          <w:p w:rsidR="005C04CF" w:rsidRPr="005C04CF" w:rsidRDefault="005C04CF" w:rsidP="005C04CF">
            <w:pPr>
              <w:widowControl w:val="0"/>
              <w:spacing w:after="0"/>
              <w:ind w:right="34" w:firstLine="34"/>
              <w:jc w:val="left"/>
              <w:rPr>
                <w:rFonts w:eastAsia="Calibri"/>
                <w:bCs/>
                <w:sz w:val="20"/>
                <w:szCs w:val="20"/>
              </w:rPr>
            </w:pPr>
            <w:r w:rsidRPr="005C04CF">
              <w:rPr>
                <w:rFonts w:eastAsia="Calibri"/>
                <w:bCs/>
                <w:sz w:val="20"/>
                <w:szCs w:val="20"/>
              </w:rPr>
              <w:t>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http://www.rosseti.ru/investment/science/attestation</w:t>
            </w:r>
            <w:r w:rsidRPr="005C04CF">
              <w:rPr>
                <w:rFonts w:eastAsia="Calibri"/>
                <w:bCs/>
                <w:sz w:val="20"/>
                <w:szCs w:val="20"/>
              </w:rPr>
              <w:br/>
              <w:t>(отсутствие указанных документов не является основанием для отклонения заявки)</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 xml:space="preserve">Стоимость, указанная участником в сводной таблице стоимости поставок, работ (услуг), должна соответствовать </w:t>
            </w:r>
            <w:bookmarkStart w:id="123" w:name="_GoBack"/>
            <w:bookmarkEnd w:id="123"/>
            <w:r>
              <w:rPr>
                <w:sz w:val="20"/>
                <w:szCs w:val="20"/>
              </w:rPr>
              <w:t>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3"/>
          <w:footerReference w:type="first" r:id="rId24"/>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F73" w:rsidRDefault="00295F73">
      <w:r>
        <w:separator/>
      </w:r>
    </w:p>
    <w:p w:rsidR="00295F73" w:rsidRDefault="00295F73"/>
  </w:endnote>
  <w:endnote w:type="continuationSeparator" w:id="0">
    <w:p w:rsidR="00295F73" w:rsidRDefault="00295F73">
      <w:r>
        <w:continuationSeparator/>
      </w:r>
    </w:p>
    <w:p w:rsidR="00295F73" w:rsidRDefault="00295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Cambria Math">
    <w:panose1 w:val="02040503050406030204"/>
    <w:charset w:val="01"/>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F73" w:rsidRDefault="00295F7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1A1E47">
      <w:rPr>
        <w:rStyle w:val="aff3"/>
        <w:noProof/>
      </w:rPr>
      <w:t>21</w:t>
    </w:r>
    <w:r>
      <w:rPr>
        <w:rStyle w:val="aff3"/>
      </w:rPr>
      <w:fldChar w:fldCharType="end"/>
    </w:r>
  </w:p>
  <w:p w:rsidR="00295F73" w:rsidRDefault="00295F7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295F73" w:rsidRDefault="00295F73">
        <w:pPr>
          <w:pStyle w:val="aff4"/>
          <w:jc w:val="right"/>
        </w:pPr>
        <w:r>
          <w:fldChar w:fldCharType="begin"/>
        </w:r>
        <w:r>
          <w:instrText>PAGE   \* MERGEFORMAT</w:instrText>
        </w:r>
        <w:r>
          <w:fldChar w:fldCharType="separate"/>
        </w:r>
        <w:r w:rsidR="001A1E47">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F73" w:rsidRDefault="00295F73">
      <w:r>
        <w:separator/>
      </w:r>
    </w:p>
    <w:p w:rsidR="00295F73" w:rsidRDefault="00295F73"/>
  </w:footnote>
  <w:footnote w:type="continuationSeparator" w:id="0">
    <w:p w:rsidR="00295F73" w:rsidRDefault="00295F73">
      <w:r>
        <w:continuationSeparator/>
      </w:r>
    </w:p>
    <w:p w:rsidR="00295F73" w:rsidRDefault="00295F73"/>
  </w:footnote>
  <w:footnote w:id="1">
    <w:p w:rsidR="00295F73" w:rsidRDefault="00295F73">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AE64356"/>
    <w:multiLevelType w:val="multilevel"/>
    <w:tmpl w:val="B53C2ED2"/>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4"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6"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7"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8"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9"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1"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3"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5"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6"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7"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21"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2"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3"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4"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5"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6"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7"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8"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30"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31"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2"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3"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4"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5"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6"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7"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9"/>
  </w:num>
  <w:num w:numId="2">
    <w:abstractNumId w:val="37"/>
  </w:num>
  <w:num w:numId="3">
    <w:abstractNumId w:val="18"/>
  </w:num>
  <w:num w:numId="4">
    <w:abstractNumId w:val="17"/>
  </w:num>
  <w:num w:numId="5">
    <w:abstractNumId w:val="11"/>
  </w:num>
  <w:num w:numId="6">
    <w:abstractNumId w:val="7"/>
  </w:num>
  <w:num w:numId="7">
    <w:abstractNumId w:val="13"/>
  </w:num>
  <w:num w:numId="8">
    <w:abstractNumId w:val="6"/>
  </w:num>
  <w:num w:numId="9">
    <w:abstractNumId w:val="31"/>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0"/>
  </w:num>
  <w:num w:numId="13">
    <w:abstractNumId w:val="21"/>
  </w:num>
  <w:num w:numId="14">
    <w:abstractNumId w:val="23"/>
  </w:num>
  <w:num w:numId="15">
    <w:abstractNumId w:val="4"/>
  </w:num>
  <w:num w:numId="16">
    <w:abstractNumId w:val="30"/>
  </w:num>
  <w:num w:numId="17">
    <w:abstractNumId w:val="16"/>
  </w:num>
  <w:num w:numId="18">
    <w:abstractNumId w:val="32"/>
  </w:num>
  <w:num w:numId="19">
    <w:abstractNumId w:val="28"/>
  </w:num>
  <w:num w:numId="20">
    <w:abstractNumId w:val="38"/>
  </w:num>
  <w:num w:numId="21">
    <w:abstractNumId w:val="20"/>
  </w:num>
  <w:num w:numId="22">
    <w:abstractNumId w:val="24"/>
  </w:num>
  <w:num w:numId="23">
    <w:abstractNumId w:val="22"/>
  </w:num>
  <w:num w:numId="24">
    <w:abstractNumId w:val="2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0"/>
  </w:num>
  <w:num w:numId="30">
    <w:abstractNumId w:val="2"/>
  </w:num>
  <w:num w:numId="31">
    <w:abstractNumId w:val="36"/>
  </w:num>
  <w:num w:numId="32">
    <w:abstractNumId w:val="35"/>
  </w:num>
  <w:num w:numId="33">
    <w:abstractNumId w:val="5"/>
  </w:num>
  <w:num w:numId="34">
    <w:abstractNumId w:val="19"/>
  </w:num>
  <w:num w:numId="35">
    <w:abstractNumId w:val="26"/>
  </w:num>
  <w:num w:numId="36">
    <w:abstractNumId w:val="1"/>
  </w:num>
  <w:num w:numId="37">
    <w:abstractNumId w:val="14"/>
  </w:num>
  <w:num w:numId="38">
    <w:abstractNumId w:val="29"/>
  </w:num>
  <w:num w:numId="39">
    <w:abstractNumId w:val="34"/>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1A1E47"/>
    <w:rsid w:val="00295F73"/>
    <w:rsid w:val="004D1802"/>
    <w:rsid w:val="005C04CF"/>
    <w:rsid w:val="007E4B1A"/>
    <w:rsid w:val="008A73E9"/>
    <w:rsid w:val="009A2277"/>
    <w:rsid w:val="00A45FFD"/>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DC5C1"/>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912">
      <w:bodyDiv w:val="1"/>
      <w:marLeft w:val="0"/>
      <w:marRight w:val="0"/>
      <w:marTop w:val="0"/>
      <w:marBottom w:val="0"/>
      <w:divBdr>
        <w:top w:val="none" w:sz="0" w:space="0" w:color="auto"/>
        <w:left w:val="none" w:sz="0" w:space="0" w:color="auto"/>
        <w:bottom w:val="none" w:sz="0" w:space="0" w:color="auto"/>
        <w:right w:val="none" w:sz="0" w:space="0" w:color="auto"/>
      </w:divBdr>
    </w:div>
    <w:div w:id="167630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2F71A-50B6-40C2-885F-E26CB2A39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53</Pages>
  <Words>21631</Words>
  <Characters>123300</Characters>
  <Application>Microsoft Office Word</Application>
  <DocSecurity>0</DocSecurity>
  <Lines>1027</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952</cp:revision>
  <dcterms:created xsi:type="dcterms:W3CDTF">2021-09-25T09:21:00Z</dcterms:created>
  <dcterms:modified xsi:type="dcterms:W3CDTF">2025-11-05T04:41:00Z</dcterms:modified>
</cp:coreProperties>
</file>